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924" w14:textId="77777777" w:rsidR="00DA6D6C" w:rsidRDefault="00DA6D6C" w:rsidP="00DA6D6C">
      <w:pPr>
        <w:shd w:val="clear" w:color="auto" w:fill="FFFFFF"/>
        <w:spacing w:after="0" w:line="240" w:lineRule="auto"/>
        <w:rPr>
          <w:rFonts w:ascii="Arial" w:eastAsia="Times New Roman" w:hAnsi="Arial" w:cs="Arial"/>
          <w:b/>
          <w:bCs/>
          <w:kern w:val="0"/>
          <w:sz w:val="28"/>
          <w:szCs w:val="28"/>
          <w14:ligatures w14:val="none"/>
        </w:rPr>
      </w:pPr>
    </w:p>
    <w:p w14:paraId="5B263AD0" w14:textId="77777777" w:rsidR="00DA6D6C" w:rsidRDefault="00DA6D6C" w:rsidP="00DA6D6C">
      <w:pPr>
        <w:shd w:val="clear" w:color="auto" w:fill="FFFFFF"/>
        <w:spacing w:after="0" w:line="240" w:lineRule="auto"/>
        <w:rPr>
          <w:rFonts w:ascii="Arial" w:eastAsia="Times New Roman" w:hAnsi="Arial" w:cs="Arial"/>
          <w:b/>
          <w:bCs/>
          <w:kern w:val="0"/>
          <w:sz w:val="28"/>
          <w:szCs w:val="28"/>
          <w14:ligatures w14:val="none"/>
        </w:rPr>
      </w:pPr>
    </w:p>
    <w:p w14:paraId="3C404FEB" w14:textId="6058A235" w:rsidR="00DA6D6C" w:rsidRPr="00DA6D6C" w:rsidRDefault="00DA6D6C" w:rsidP="00DA6D6C">
      <w:pPr>
        <w:shd w:val="clear" w:color="auto" w:fill="FFFFFF"/>
        <w:spacing w:after="0" w:line="240" w:lineRule="auto"/>
        <w:rPr>
          <w:rFonts w:ascii="Arial" w:eastAsia="Times New Roman" w:hAnsi="Arial" w:cs="Arial"/>
          <w:b/>
          <w:bCs/>
          <w:kern w:val="0"/>
          <w:sz w:val="28"/>
          <w:szCs w:val="28"/>
          <w14:ligatures w14:val="none"/>
        </w:rPr>
      </w:pPr>
      <w:r w:rsidRPr="00DA6D6C">
        <w:rPr>
          <w:rFonts w:ascii="Arial" w:eastAsia="Times New Roman" w:hAnsi="Arial" w:cs="Arial"/>
          <w:b/>
          <w:bCs/>
          <w:kern w:val="0"/>
          <w:sz w:val="28"/>
          <w:szCs w:val="28"/>
          <w14:ligatures w14:val="none"/>
        </w:rPr>
        <w:t xml:space="preserve">98.3 </w:t>
      </w:r>
      <w:hyperlink r:id="rId5" w:anchor="8775068" w:history="1">
        <w:r w:rsidRPr="00DA6D6C">
          <w:rPr>
            <w:rFonts w:ascii="Arial" w:eastAsia="Times New Roman" w:hAnsi="Arial" w:cs="Arial"/>
            <w:b/>
            <w:bCs/>
            <w:kern w:val="0"/>
            <w:sz w:val="28"/>
            <w:szCs w:val="28"/>
            <w14:ligatures w14:val="none"/>
          </w:rPr>
          <w:t>Prohibition</w:t>
        </w:r>
      </w:hyperlink>
    </w:p>
    <w:p w14:paraId="0A46BA9F" w14:textId="77777777" w:rsidR="00DA6D6C" w:rsidRPr="00DA6D6C" w:rsidRDefault="00DA6D6C" w:rsidP="00DA6D6C">
      <w:pPr>
        <w:shd w:val="clear" w:color="auto" w:fill="FFFFFF"/>
        <w:spacing w:after="0" w:line="330" w:lineRule="atLeast"/>
        <w:jc w:val="both"/>
        <w:rPr>
          <w:rFonts w:ascii="Arial" w:eastAsia="Times New Roman" w:hAnsi="Arial" w:cs="Arial"/>
          <w:kern w:val="0"/>
          <w:sz w:val="24"/>
          <w:szCs w:val="24"/>
          <w14:ligatures w14:val="none"/>
        </w:rPr>
      </w:pPr>
      <w:r w:rsidRPr="00DA6D6C">
        <w:rPr>
          <w:rFonts w:ascii="Arial" w:eastAsia="Times New Roman" w:hAnsi="Arial" w:cs="Arial"/>
          <w:kern w:val="0"/>
          <w:sz w:val="24"/>
          <w:szCs w:val="24"/>
          <w14:ligatures w14:val="none"/>
        </w:rPr>
        <w:t>No person shall make, continue, cause or suffer to be made or continued any unreasonable noise, as defined herein. The following enumerative acts are declared to be in violation of this section:</w:t>
      </w:r>
    </w:p>
    <w:p w14:paraId="10C600B5"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75558744" w14:textId="27A990C0" w:rsidR="00DA6D6C" w:rsidRPr="00DA6D6C" w:rsidRDefault="00DA6D6C" w:rsidP="00DA6D6C">
      <w:pPr>
        <w:shd w:val="clear" w:color="auto" w:fill="FFFFFF"/>
        <w:spacing w:after="0" w:line="330" w:lineRule="atLeast"/>
        <w:rPr>
          <w:rFonts w:ascii="Arial" w:eastAsia="Times New Roman" w:hAnsi="Arial" w:cs="Arial"/>
          <w:b/>
          <w:bCs/>
          <w:kern w:val="0"/>
          <w:sz w:val="24"/>
          <w:szCs w:val="24"/>
          <w14:ligatures w14:val="none"/>
        </w:rPr>
      </w:pPr>
      <w:r w:rsidRPr="00DA6D6C">
        <w:rPr>
          <w:rFonts w:ascii="Arial" w:eastAsia="Times New Roman" w:hAnsi="Arial" w:cs="Arial"/>
          <w:b/>
          <w:bCs/>
          <w:kern w:val="0"/>
          <w:sz w:val="24"/>
          <w:szCs w:val="24"/>
          <w14:ligatures w14:val="none"/>
        </w:rPr>
        <w:t xml:space="preserve">(A): </w:t>
      </w:r>
      <w:r w:rsidRPr="00DA6D6C">
        <w:rPr>
          <w:rFonts w:ascii="Arial" w:eastAsia="Times New Roman" w:hAnsi="Arial" w:cs="Arial"/>
          <w:b/>
          <w:bCs/>
          <w:kern w:val="0"/>
          <w:sz w:val="24"/>
          <w:szCs w:val="24"/>
          <w14:ligatures w14:val="none"/>
        </w:rPr>
        <w:t>Sound reproduction devic</w:t>
      </w:r>
      <w:r w:rsidRPr="00DA6D6C">
        <w:rPr>
          <w:rFonts w:ascii="Arial" w:eastAsia="Times New Roman" w:hAnsi="Arial" w:cs="Arial"/>
          <w:b/>
          <w:bCs/>
          <w:kern w:val="0"/>
          <w:sz w:val="24"/>
          <w:szCs w:val="24"/>
          <w14:ligatures w14:val="none"/>
        </w:rPr>
        <w:t>e</w:t>
      </w:r>
    </w:p>
    <w:p w14:paraId="28E34B79"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5E60898D" w14:textId="153EE4FC"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hyperlink r:id="rId6" w:anchor="8775070" w:tooltip="98-3A(1)" w:history="1">
        <w:r w:rsidRPr="00DA6D6C">
          <w:rPr>
            <w:rFonts w:ascii="Arial" w:eastAsia="Times New Roman" w:hAnsi="Arial" w:cs="Arial"/>
            <w:kern w:val="0"/>
            <w:sz w:val="24"/>
            <w:szCs w:val="24"/>
            <w14:ligatures w14:val="none"/>
          </w:rPr>
          <w:t>(1)</w:t>
        </w:r>
        <w:r w:rsidRPr="00DA6D6C">
          <w:rPr>
            <w:rFonts w:ascii="Arial" w:eastAsia="Times New Roman" w:hAnsi="Arial" w:cs="Arial"/>
            <w:b/>
            <w:bCs/>
            <w:kern w:val="0"/>
            <w:sz w:val="24"/>
            <w:szCs w:val="24"/>
            <w14:ligatures w14:val="none"/>
          </w:rPr>
          <w:t> </w:t>
        </w:r>
      </w:hyperlink>
      <w:r w:rsidRPr="00DA6D6C">
        <w:rPr>
          <w:rFonts w:ascii="Arial" w:eastAsia="Times New Roman" w:hAnsi="Arial" w:cs="Arial"/>
          <w:kern w:val="0"/>
          <w:sz w:val="24"/>
          <w:szCs w:val="24"/>
          <w14:ligatures w14:val="none"/>
        </w:rPr>
        <w:t>No person shall operate or cause to be operated a sound reproductive device that produces unreasonable noise.</w:t>
      </w:r>
    </w:p>
    <w:p w14:paraId="6BCE5DED"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4A0ABAA1" w14:textId="190158A5" w:rsidR="00DA6D6C" w:rsidRPr="00DA6D6C" w:rsidRDefault="00DA6D6C" w:rsidP="00DA6D6C">
      <w:pPr>
        <w:shd w:val="clear" w:color="auto" w:fill="FFFFFF"/>
        <w:spacing w:after="0" w:line="330" w:lineRule="atLeast"/>
        <w:rPr>
          <w:rFonts w:ascii="Arial" w:eastAsia="Times New Roman" w:hAnsi="Arial" w:cs="Arial"/>
          <w:b/>
          <w:bCs/>
          <w:kern w:val="0"/>
          <w:sz w:val="24"/>
          <w:szCs w:val="24"/>
          <w14:ligatures w14:val="none"/>
        </w:rPr>
      </w:pPr>
      <w:r w:rsidRPr="00DA6D6C">
        <w:rPr>
          <w:rFonts w:ascii="Arial" w:eastAsia="Times New Roman" w:hAnsi="Arial" w:cs="Arial"/>
          <w:b/>
          <w:bCs/>
          <w:kern w:val="0"/>
          <w:sz w:val="24"/>
          <w:szCs w:val="24"/>
          <w14:ligatures w14:val="none"/>
        </w:rPr>
        <w:t xml:space="preserve">(G): </w:t>
      </w:r>
      <w:r w:rsidRPr="00DA6D6C">
        <w:rPr>
          <w:rFonts w:ascii="Arial" w:eastAsia="Times New Roman" w:hAnsi="Arial" w:cs="Arial"/>
          <w:b/>
          <w:bCs/>
          <w:kern w:val="0"/>
          <w:sz w:val="24"/>
          <w:szCs w:val="24"/>
          <w14:ligatures w14:val="none"/>
        </w:rPr>
        <w:t>Apartments and multiple dwellings</w:t>
      </w:r>
    </w:p>
    <w:p w14:paraId="18A695EC" w14:textId="51BDBF71" w:rsidR="00DA6D6C" w:rsidRPr="00DA6D6C" w:rsidRDefault="00DA6D6C" w:rsidP="00DA6D6C">
      <w:pPr>
        <w:shd w:val="clear" w:color="auto" w:fill="FFFFFF"/>
        <w:spacing w:after="0" w:line="330" w:lineRule="atLeast"/>
        <w:jc w:val="both"/>
        <w:rPr>
          <w:rFonts w:ascii="Arial" w:eastAsia="Times New Roman" w:hAnsi="Arial" w:cs="Arial"/>
          <w:kern w:val="0"/>
          <w:sz w:val="24"/>
          <w:szCs w:val="24"/>
          <w14:ligatures w14:val="none"/>
        </w:rPr>
      </w:pPr>
    </w:p>
    <w:p w14:paraId="2013B0D6" w14:textId="77663999"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hyperlink r:id="rId7" w:anchor="8775078" w:tooltip="98-3G(1)" w:history="1">
        <w:r w:rsidRPr="00DA6D6C">
          <w:rPr>
            <w:rFonts w:ascii="Arial" w:eastAsia="Times New Roman" w:hAnsi="Arial" w:cs="Arial"/>
            <w:kern w:val="0"/>
            <w:sz w:val="24"/>
            <w:szCs w:val="24"/>
            <w14:ligatures w14:val="none"/>
          </w:rPr>
          <w:t>(1) </w:t>
        </w:r>
      </w:hyperlink>
      <w:r w:rsidRPr="00DA6D6C">
        <w:rPr>
          <w:rFonts w:ascii="Arial" w:eastAsia="Times New Roman" w:hAnsi="Arial" w:cs="Arial"/>
          <w:kern w:val="0"/>
          <w:sz w:val="24"/>
          <w:szCs w:val="24"/>
          <w14:ligatures w14:val="none"/>
        </w:rPr>
        <w:t>No person shall make unreasonable noise in an apartment building or multiple dwelling such that the noise is audible from an apartment or separate dwelling unit within such building or in proximity thereto and interferes with the reasonable quiet use and enjoyment of such residence by the occupant(s) of said apartment or dwelling unit.</w:t>
      </w:r>
    </w:p>
    <w:p w14:paraId="13780305"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27AE5A82" w14:textId="5860C525"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hyperlink r:id="rId8" w:anchor="8775079" w:tooltip="98-3G(2)" w:history="1">
        <w:r w:rsidRPr="00DA6D6C">
          <w:rPr>
            <w:rFonts w:ascii="Arial" w:eastAsia="Times New Roman" w:hAnsi="Arial" w:cs="Arial"/>
            <w:kern w:val="0"/>
            <w:sz w:val="24"/>
            <w:szCs w:val="24"/>
            <w14:ligatures w14:val="none"/>
          </w:rPr>
          <w:t>(2) </w:t>
        </w:r>
      </w:hyperlink>
      <w:r w:rsidRPr="00DA6D6C">
        <w:rPr>
          <w:rFonts w:ascii="Arial" w:eastAsia="Times New Roman" w:hAnsi="Arial" w:cs="Arial"/>
          <w:kern w:val="0"/>
          <w:sz w:val="24"/>
          <w:szCs w:val="24"/>
          <w14:ligatures w14:val="none"/>
        </w:rPr>
        <w:t>Unreasonable noise shall include but not be limited to noise from loud music, repeated yelling, fighting, stomping, banging, animal noise or any other source.</w:t>
      </w:r>
    </w:p>
    <w:p w14:paraId="7DF28D8C"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481F1038" w14:textId="125264D2"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hyperlink r:id="rId9" w:anchor="8775080" w:tooltip="98-3G(3)" w:history="1">
        <w:r w:rsidRPr="00DA6D6C">
          <w:rPr>
            <w:rFonts w:ascii="Arial" w:eastAsia="Times New Roman" w:hAnsi="Arial" w:cs="Arial"/>
            <w:kern w:val="0"/>
            <w:sz w:val="24"/>
            <w:szCs w:val="24"/>
            <w14:ligatures w14:val="none"/>
          </w:rPr>
          <w:t>(3) </w:t>
        </w:r>
      </w:hyperlink>
      <w:r w:rsidRPr="00DA6D6C">
        <w:rPr>
          <w:rFonts w:ascii="Arial" w:eastAsia="Times New Roman" w:hAnsi="Arial" w:cs="Arial"/>
          <w:kern w:val="0"/>
          <w:sz w:val="24"/>
          <w:szCs w:val="24"/>
          <w14:ligatures w14:val="none"/>
        </w:rPr>
        <w:t>Upon the first complaint regarding a violation of this subsection, the police shall issue a written warning to the offender. A second violation of this subsection by the same occupant(s) at the same premises within one year from the date of any warning issued to such occupant(s) at such premises shall constitute a violation punishable as provided in this chapter. A third violation of this subsection by the same occupant(s) at the same premises within one year from the date of any prior violation shall constitute a misdemeanor punishable as provided in this chapter.</w:t>
      </w:r>
    </w:p>
    <w:p w14:paraId="23D07A61" w14:textId="77777777" w:rsidR="00D07136" w:rsidRPr="00DA6D6C" w:rsidRDefault="00D07136"/>
    <w:p w14:paraId="00BFCCEE" w14:textId="37736021" w:rsidR="00DA6D6C" w:rsidRPr="00DA6D6C" w:rsidRDefault="00DA6D6C" w:rsidP="00DA6D6C">
      <w:pPr>
        <w:shd w:val="clear" w:color="auto" w:fill="FFFFFF"/>
        <w:spacing w:after="0" w:line="240" w:lineRule="auto"/>
        <w:rPr>
          <w:rFonts w:ascii="Arial" w:eastAsia="Times New Roman" w:hAnsi="Arial" w:cs="Arial"/>
          <w:b/>
          <w:bCs/>
          <w:kern w:val="0"/>
          <w:sz w:val="28"/>
          <w:szCs w:val="28"/>
          <w14:ligatures w14:val="none"/>
        </w:rPr>
      </w:pPr>
      <w:hyperlink r:id="rId10" w:anchor="8775107" w:history="1">
        <w:r w:rsidRPr="00DA6D6C">
          <w:rPr>
            <w:rFonts w:ascii="Arial" w:eastAsia="Times New Roman" w:hAnsi="Arial" w:cs="Arial"/>
            <w:b/>
            <w:bCs/>
            <w:kern w:val="0"/>
            <w:sz w:val="28"/>
            <w:szCs w:val="28"/>
            <w14:ligatures w14:val="none"/>
          </w:rPr>
          <w:t>98.6 P</w:t>
        </w:r>
        <w:r w:rsidRPr="00DA6D6C">
          <w:rPr>
            <w:rFonts w:ascii="Arial" w:eastAsia="Times New Roman" w:hAnsi="Arial" w:cs="Arial"/>
            <w:b/>
            <w:bCs/>
            <w:kern w:val="0"/>
            <w:sz w:val="28"/>
            <w:szCs w:val="28"/>
            <w14:ligatures w14:val="none"/>
          </w:rPr>
          <w:t>enalties for offenses</w:t>
        </w:r>
        <w:r w:rsidRPr="00DA6D6C">
          <w:rPr>
            <w:rFonts w:ascii="Arial" w:eastAsia="Times New Roman" w:hAnsi="Arial" w:cs="Arial"/>
            <w:b/>
            <w:bCs/>
            <w:kern w:val="0"/>
            <w:sz w:val="28"/>
            <w:szCs w:val="28"/>
            <w14:ligatures w14:val="none"/>
          </w:rPr>
          <w:t xml:space="preserve"> </w:t>
        </w:r>
      </w:hyperlink>
      <w:r w:rsidRPr="00DA6D6C">
        <w:rPr>
          <w:rFonts w:ascii="Arial" w:eastAsia="Times New Roman" w:hAnsi="Arial" w:cs="Arial"/>
          <w:b/>
          <w:bCs/>
          <w:kern w:val="0"/>
          <w:sz w:val="28"/>
          <w:szCs w:val="28"/>
          <w14:ligatures w14:val="none"/>
        </w:rPr>
        <w:t>(and repeat offenses)</w:t>
      </w:r>
    </w:p>
    <w:p w14:paraId="13FB0D17" w14:textId="77777777" w:rsidR="00DA6D6C" w:rsidRDefault="00DA6D6C" w:rsidP="00DA6D6C">
      <w:pPr>
        <w:pStyle w:val="ListParagraph"/>
        <w:shd w:val="clear" w:color="auto" w:fill="FFFFFF"/>
        <w:spacing w:after="0" w:line="330" w:lineRule="atLeast"/>
        <w:ind w:left="360"/>
        <w:rPr>
          <w:rFonts w:ascii="Arial" w:eastAsia="Times New Roman" w:hAnsi="Arial" w:cs="Arial"/>
          <w:kern w:val="0"/>
          <w:sz w:val="24"/>
          <w:szCs w:val="24"/>
          <w14:ligatures w14:val="none"/>
        </w:rPr>
      </w:pPr>
    </w:p>
    <w:p w14:paraId="2CEE70B9" w14:textId="64AB2017" w:rsidR="00DA6D6C" w:rsidRDefault="00DA6D6C" w:rsidP="00DA6D6C">
      <w:pPr>
        <w:pStyle w:val="ListParagraph"/>
        <w:numPr>
          <w:ilvl w:val="0"/>
          <w:numId w:val="2"/>
        </w:numPr>
        <w:shd w:val="clear" w:color="auto" w:fill="FFFFFF"/>
        <w:spacing w:after="0" w:line="330" w:lineRule="atLeast"/>
        <w:rPr>
          <w:rFonts w:ascii="Arial" w:eastAsia="Times New Roman" w:hAnsi="Arial" w:cs="Arial"/>
          <w:kern w:val="0"/>
          <w:sz w:val="24"/>
          <w:szCs w:val="24"/>
          <w14:ligatures w14:val="none"/>
        </w:rPr>
      </w:pPr>
      <w:r w:rsidRPr="00DA6D6C">
        <w:rPr>
          <w:rFonts w:ascii="Arial" w:eastAsia="Times New Roman" w:hAnsi="Arial" w:cs="Arial"/>
          <w:kern w:val="0"/>
          <w:sz w:val="24"/>
          <w:szCs w:val="24"/>
          <w14:ligatures w14:val="none"/>
        </w:rPr>
        <w:t>Any person who shall violate any provision of this chapter shall be guilty of a violation punishable by a fine not exceeding $250.</w:t>
      </w:r>
    </w:p>
    <w:p w14:paraId="6EAD27B8" w14:textId="77777777" w:rsidR="00DA6D6C" w:rsidRDefault="00DA6D6C" w:rsidP="00DA6D6C">
      <w:pPr>
        <w:pStyle w:val="ListParagraph"/>
        <w:shd w:val="clear" w:color="auto" w:fill="FFFFFF"/>
        <w:spacing w:after="0" w:line="330" w:lineRule="atLeast"/>
        <w:ind w:left="360"/>
        <w:rPr>
          <w:rFonts w:ascii="Arial" w:eastAsia="Times New Roman" w:hAnsi="Arial" w:cs="Arial"/>
          <w:kern w:val="0"/>
          <w:sz w:val="24"/>
          <w:szCs w:val="24"/>
          <w14:ligatures w14:val="none"/>
        </w:rPr>
      </w:pPr>
    </w:p>
    <w:p w14:paraId="57587FD0" w14:textId="424C505F" w:rsidR="00DA6D6C" w:rsidRDefault="00DA6D6C" w:rsidP="00DA6D6C">
      <w:pPr>
        <w:pStyle w:val="ListParagraph"/>
        <w:numPr>
          <w:ilvl w:val="0"/>
          <w:numId w:val="2"/>
        </w:numPr>
        <w:shd w:val="clear" w:color="auto" w:fill="FFFFFF"/>
        <w:spacing w:after="0" w:line="330" w:lineRule="atLeast"/>
        <w:rPr>
          <w:rFonts w:ascii="Arial" w:eastAsia="Times New Roman" w:hAnsi="Arial" w:cs="Arial"/>
          <w:kern w:val="0"/>
          <w:sz w:val="24"/>
          <w:szCs w:val="24"/>
          <w14:ligatures w14:val="none"/>
        </w:rPr>
      </w:pPr>
      <w:r w:rsidRPr="00DA6D6C">
        <w:rPr>
          <w:rFonts w:ascii="Arial" w:eastAsia="Times New Roman" w:hAnsi="Arial" w:cs="Arial"/>
          <w:kern w:val="0"/>
          <w:sz w:val="24"/>
          <w:szCs w:val="24"/>
          <w14:ligatures w14:val="none"/>
        </w:rPr>
        <w:t xml:space="preserve">In addition to any other remedy provided by local law, the </w:t>
      </w:r>
      <w:proofErr w:type="gramStart"/>
      <w:r w:rsidRPr="00DA6D6C">
        <w:rPr>
          <w:rFonts w:ascii="Arial" w:eastAsia="Times New Roman" w:hAnsi="Arial" w:cs="Arial"/>
          <w:kern w:val="0"/>
          <w:sz w:val="24"/>
          <w:szCs w:val="24"/>
          <w14:ligatures w14:val="none"/>
        </w:rPr>
        <w:t>City</w:t>
      </w:r>
      <w:proofErr w:type="gramEnd"/>
      <w:r w:rsidRPr="00DA6D6C">
        <w:rPr>
          <w:rFonts w:ascii="Arial" w:eastAsia="Times New Roman" w:hAnsi="Arial" w:cs="Arial"/>
          <w:kern w:val="0"/>
          <w:sz w:val="24"/>
          <w:szCs w:val="24"/>
          <w14:ligatures w14:val="none"/>
        </w:rPr>
        <w:t xml:space="preserve"> may bring a proceeding to enjoin a violation of this section</w:t>
      </w:r>
      <w:r>
        <w:rPr>
          <w:rFonts w:ascii="Arial" w:eastAsia="Times New Roman" w:hAnsi="Arial" w:cs="Arial"/>
          <w:kern w:val="0"/>
          <w:sz w:val="24"/>
          <w:szCs w:val="24"/>
          <w14:ligatures w14:val="none"/>
        </w:rPr>
        <w:t>.</w:t>
      </w:r>
    </w:p>
    <w:p w14:paraId="515CFB20" w14:textId="77777777" w:rsidR="00DA6D6C" w:rsidRPr="00DA6D6C" w:rsidRDefault="00DA6D6C" w:rsidP="00DA6D6C">
      <w:pPr>
        <w:shd w:val="clear" w:color="auto" w:fill="FFFFFF"/>
        <w:spacing w:after="0" w:line="330" w:lineRule="atLeast"/>
        <w:rPr>
          <w:rFonts w:ascii="Arial" w:eastAsia="Times New Roman" w:hAnsi="Arial" w:cs="Arial"/>
          <w:kern w:val="0"/>
          <w:sz w:val="24"/>
          <w:szCs w:val="24"/>
          <w14:ligatures w14:val="none"/>
        </w:rPr>
      </w:pPr>
    </w:p>
    <w:p w14:paraId="792C4193" w14:textId="4266AFF2" w:rsidR="00DA6D6C" w:rsidRPr="00DA6D6C" w:rsidRDefault="00DA6D6C" w:rsidP="00DA6D6C">
      <w:pPr>
        <w:pStyle w:val="ListParagraph"/>
        <w:numPr>
          <w:ilvl w:val="0"/>
          <w:numId w:val="2"/>
        </w:numPr>
        <w:shd w:val="clear" w:color="auto" w:fill="FFFFFF"/>
        <w:spacing w:after="0" w:line="330" w:lineRule="atLeast"/>
        <w:rPr>
          <w:rFonts w:ascii="Arial" w:eastAsia="Times New Roman" w:hAnsi="Arial" w:cs="Arial"/>
          <w:kern w:val="0"/>
          <w:sz w:val="24"/>
          <w:szCs w:val="24"/>
          <w14:ligatures w14:val="none"/>
        </w:rPr>
      </w:pPr>
      <w:r w:rsidRPr="00DA6D6C">
        <w:rPr>
          <w:rFonts w:ascii="Arial" w:eastAsia="Times New Roman" w:hAnsi="Arial" w:cs="Arial"/>
          <w:kern w:val="0"/>
          <w:sz w:val="24"/>
          <w:szCs w:val="24"/>
          <w14:ligatures w14:val="none"/>
        </w:rPr>
        <w:t xml:space="preserve">Except as provided in </w:t>
      </w:r>
      <w:r>
        <w:rPr>
          <w:rFonts w:ascii="Arial" w:eastAsia="Times New Roman" w:hAnsi="Arial" w:cs="Arial"/>
          <w:kern w:val="0"/>
          <w:sz w:val="24"/>
          <w:szCs w:val="24"/>
          <w14:ligatures w14:val="none"/>
        </w:rPr>
        <w:t>section 98-3G</w:t>
      </w:r>
      <w:r w:rsidRPr="00DA6D6C">
        <w:rPr>
          <w:rFonts w:ascii="Arial" w:eastAsia="Times New Roman" w:hAnsi="Arial" w:cs="Arial"/>
          <w:kern w:val="0"/>
          <w:sz w:val="24"/>
          <w:szCs w:val="24"/>
          <w14:ligatures w14:val="none"/>
        </w:rPr>
        <w:t>, any person who violates any provision of this chapter for a second time within one year from the date of a prior conviction for a violation of this chapter shall be guilty of a misdemeanor and shall be sentenced to a fine not exceeding $1,000 or by imprisonment not to exceed one year, or both such fine and imprisonment.</w:t>
      </w:r>
    </w:p>
    <w:p w14:paraId="5F6D29CC" w14:textId="77777777" w:rsidR="00DA6D6C" w:rsidRPr="00DA6D6C" w:rsidRDefault="00DA6D6C"/>
    <w:sectPr w:rsidR="00DA6D6C" w:rsidRPr="00DA6D6C" w:rsidSect="00DA6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E49CB"/>
    <w:multiLevelType w:val="hybridMultilevel"/>
    <w:tmpl w:val="0E541C7E"/>
    <w:lvl w:ilvl="0" w:tplc="73EEED1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3A475D"/>
    <w:multiLevelType w:val="hybridMultilevel"/>
    <w:tmpl w:val="0A943F50"/>
    <w:lvl w:ilvl="0" w:tplc="3814AF98">
      <w:start w:val="1"/>
      <w:numFmt w:val="upperLetter"/>
      <w:lvlText w:val="(%1)"/>
      <w:lvlJc w:val="left"/>
      <w:pPr>
        <w:ind w:left="375" w:hanging="375"/>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002558">
    <w:abstractNumId w:val="1"/>
  </w:num>
  <w:num w:numId="2" w16cid:durableId="915937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6C"/>
    <w:rsid w:val="00444E19"/>
    <w:rsid w:val="00D07136"/>
    <w:rsid w:val="00DA6D6C"/>
    <w:rsid w:val="00ED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E402"/>
  <w15:chartTrackingRefBased/>
  <w15:docId w15:val="{C229B9E8-EF1C-4891-A1DA-3D43D109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D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A6D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A6D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A6D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A6D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A6D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A6D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A6D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A6D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D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A6D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A6D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A6D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A6D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A6D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A6D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A6D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A6D6C"/>
    <w:rPr>
      <w:rFonts w:eastAsiaTheme="majorEastAsia" w:cstheme="majorBidi"/>
      <w:color w:val="272727" w:themeColor="text1" w:themeTint="D8"/>
    </w:rPr>
  </w:style>
  <w:style w:type="paragraph" w:styleId="Title">
    <w:name w:val="Title"/>
    <w:basedOn w:val="Normal"/>
    <w:next w:val="Normal"/>
    <w:link w:val="TitleChar"/>
    <w:uiPriority w:val="10"/>
    <w:qFormat/>
    <w:rsid w:val="00DA6D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6D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A6D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A6D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A6D6C"/>
    <w:pPr>
      <w:spacing w:before="160"/>
      <w:jc w:val="center"/>
    </w:pPr>
    <w:rPr>
      <w:i/>
      <w:iCs/>
      <w:color w:val="404040" w:themeColor="text1" w:themeTint="BF"/>
    </w:rPr>
  </w:style>
  <w:style w:type="character" w:customStyle="1" w:styleId="QuoteChar">
    <w:name w:val="Quote Char"/>
    <w:basedOn w:val="DefaultParagraphFont"/>
    <w:link w:val="Quote"/>
    <w:uiPriority w:val="29"/>
    <w:rsid w:val="00DA6D6C"/>
    <w:rPr>
      <w:i/>
      <w:iCs/>
      <w:color w:val="404040" w:themeColor="text1" w:themeTint="BF"/>
    </w:rPr>
  </w:style>
  <w:style w:type="paragraph" w:styleId="ListParagraph">
    <w:name w:val="List Paragraph"/>
    <w:basedOn w:val="Normal"/>
    <w:uiPriority w:val="34"/>
    <w:qFormat/>
    <w:rsid w:val="00DA6D6C"/>
    <w:pPr>
      <w:ind w:left="720"/>
      <w:contextualSpacing/>
    </w:pPr>
  </w:style>
  <w:style w:type="character" w:styleId="IntenseEmphasis">
    <w:name w:val="Intense Emphasis"/>
    <w:basedOn w:val="DefaultParagraphFont"/>
    <w:uiPriority w:val="21"/>
    <w:qFormat/>
    <w:rsid w:val="00DA6D6C"/>
    <w:rPr>
      <w:i/>
      <w:iCs/>
      <w:color w:val="0F4761" w:themeColor="accent1" w:themeShade="BF"/>
    </w:rPr>
  </w:style>
  <w:style w:type="paragraph" w:styleId="IntenseQuote">
    <w:name w:val="Intense Quote"/>
    <w:basedOn w:val="Normal"/>
    <w:next w:val="Normal"/>
    <w:link w:val="IntenseQuoteChar"/>
    <w:uiPriority w:val="30"/>
    <w:qFormat/>
    <w:rsid w:val="00DA6D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A6D6C"/>
    <w:rPr>
      <w:i/>
      <w:iCs/>
      <w:color w:val="0F4761" w:themeColor="accent1" w:themeShade="BF"/>
    </w:rPr>
  </w:style>
  <w:style w:type="character" w:styleId="IntenseReference">
    <w:name w:val="Intense Reference"/>
    <w:basedOn w:val="DefaultParagraphFont"/>
    <w:uiPriority w:val="32"/>
    <w:qFormat/>
    <w:rsid w:val="00DA6D6C"/>
    <w:rPr>
      <w:b/>
      <w:bCs/>
      <w:smallCaps/>
      <w:color w:val="0F4761" w:themeColor="accent1" w:themeShade="BF"/>
      <w:spacing w:val="5"/>
    </w:rPr>
  </w:style>
  <w:style w:type="character" w:styleId="Hyperlink">
    <w:name w:val="Hyperlink"/>
    <w:basedOn w:val="DefaultParagraphFont"/>
    <w:uiPriority w:val="99"/>
    <w:semiHidden/>
    <w:unhideWhenUsed/>
    <w:rsid w:val="00DA6D6C"/>
    <w:rPr>
      <w:color w:val="0000FF"/>
      <w:u w:val="single"/>
    </w:rPr>
  </w:style>
  <w:style w:type="character" w:customStyle="1" w:styleId="titletitle">
    <w:name w:val="titletitle"/>
    <w:basedOn w:val="DefaultParagraphFont"/>
    <w:rsid w:val="00DA6D6C"/>
  </w:style>
  <w:style w:type="character" w:customStyle="1" w:styleId="legref">
    <w:name w:val="legref"/>
    <w:basedOn w:val="DefaultParagraphFont"/>
    <w:rsid w:val="00DA6D6C"/>
  </w:style>
  <w:style w:type="character" w:customStyle="1" w:styleId="hisdate">
    <w:name w:val="hisdate"/>
    <w:basedOn w:val="DefaultParagraphFont"/>
    <w:rsid w:val="00DA6D6C"/>
  </w:style>
  <w:style w:type="character" w:customStyle="1" w:styleId="loclaw">
    <w:name w:val="loclaw"/>
    <w:basedOn w:val="DefaultParagraphFont"/>
    <w:rsid w:val="00DA6D6C"/>
  </w:style>
  <w:style w:type="character" w:customStyle="1" w:styleId="titlenumber">
    <w:name w:val="titlenumber"/>
    <w:basedOn w:val="DefaultParagraphFont"/>
    <w:rsid w:val="00DA6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41297">
      <w:bodyDiv w:val="1"/>
      <w:marLeft w:val="0"/>
      <w:marRight w:val="0"/>
      <w:marTop w:val="0"/>
      <w:marBottom w:val="0"/>
      <w:divBdr>
        <w:top w:val="none" w:sz="0" w:space="0" w:color="auto"/>
        <w:left w:val="none" w:sz="0" w:space="0" w:color="auto"/>
        <w:bottom w:val="none" w:sz="0" w:space="0" w:color="auto"/>
        <w:right w:val="none" w:sz="0" w:space="0" w:color="auto"/>
      </w:divBdr>
      <w:divsChild>
        <w:div w:id="4600005">
          <w:marLeft w:val="0"/>
          <w:marRight w:val="0"/>
          <w:marTop w:val="390"/>
          <w:marBottom w:val="0"/>
          <w:divBdr>
            <w:top w:val="none" w:sz="0" w:space="0" w:color="auto"/>
            <w:left w:val="none" w:sz="0" w:space="0" w:color="auto"/>
            <w:bottom w:val="none" w:sz="0" w:space="0" w:color="auto"/>
            <w:right w:val="none" w:sz="0" w:space="0" w:color="auto"/>
          </w:divBdr>
        </w:div>
        <w:div w:id="203563788">
          <w:marLeft w:val="0"/>
          <w:marRight w:val="0"/>
          <w:marTop w:val="0"/>
          <w:marBottom w:val="0"/>
          <w:divBdr>
            <w:top w:val="none" w:sz="0" w:space="0" w:color="auto"/>
            <w:left w:val="none" w:sz="0" w:space="0" w:color="auto"/>
            <w:bottom w:val="none" w:sz="0" w:space="0" w:color="auto"/>
            <w:right w:val="none" w:sz="0" w:space="0" w:color="auto"/>
          </w:divBdr>
          <w:divsChild>
            <w:div w:id="1263954785">
              <w:marLeft w:val="0"/>
              <w:marRight w:val="0"/>
              <w:marTop w:val="0"/>
              <w:marBottom w:val="0"/>
              <w:divBdr>
                <w:top w:val="none" w:sz="0" w:space="0" w:color="auto"/>
                <w:left w:val="none" w:sz="0" w:space="0" w:color="auto"/>
                <w:bottom w:val="none" w:sz="0" w:space="0" w:color="auto"/>
                <w:right w:val="none" w:sz="0" w:space="0" w:color="auto"/>
              </w:divBdr>
              <w:divsChild>
                <w:div w:id="1226452526">
                  <w:marLeft w:val="0"/>
                  <w:marRight w:val="0"/>
                  <w:marTop w:val="0"/>
                  <w:marBottom w:val="210"/>
                  <w:divBdr>
                    <w:top w:val="none" w:sz="0" w:space="0" w:color="auto"/>
                    <w:left w:val="none" w:sz="0" w:space="0" w:color="auto"/>
                    <w:bottom w:val="none" w:sz="0" w:space="0" w:color="auto"/>
                    <w:right w:val="none" w:sz="0" w:space="0" w:color="auto"/>
                  </w:divBdr>
                  <w:divsChild>
                    <w:div w:id="179467237">
                      <w:marLeft w:val="480"/>
                      <w:marRight w:val="0"/>
                      <w:marTop w:val="0"/>
                      <w:marBottom w:val="0"/>
                      <w:divBdr>
                        <w:top w:val="none" w:sz="0" w:space="0" w:color="auto"/>
                        <w:left w:val="none" w:sz="0" w:space="0" w:color="auto"/>
                        <w:bottom w:val="none" w:sz="0" w:space="0" w:color="auto"/>
                        <w:right w:val="none" w:sz="0" w:space="0" w:color="auto"/>
                      </w:divBdr>
                    </w:div>
                  </w:divsChild>
                </w:div>
                <w:div w:id="224685446">
                  <w:marLeft w:val="0"/>
                  <w:marRight w:val="0"/>
                  <w:marTop w:val="210"/>
                  <w:marBottom w:val="210"/>
                  <w:divBdr>
                    <w:top w:val="none" w:sz="0" w:space="0" w:color="auto"/>
                    <w:left w:val="none" w:sz="0" w:space="0" w:color="auto"/>
                    <w:bottom w:val="none" w:sz="0" w:space="0" w:color="auto"/>
                    <w:right w:val="none" w:sz="0" w:space="0" w:color="auto"/>
                  </w:divBdr>
                  <w:divsChild>
                    <w:div w:id="652878320">
                      <w:marLeft w:val="480"/>
                      <w:marRight w:val="0"/>
                      <w:marTop w:val="0"/>
                      <w:marBottom w:val="0"/>
                      <w:divBdr>
                        <w:top w:val="none" w:sz="0" w:space="0" w:color="auto"/>
                        <w:left w:val="none" w:sz="0" w:space="0" w:color="auto"/>
                        <w:bottom w:val="none" w:sz="0" w:space="0" w:color="auto"/>
                        <w:right w:val="none" w:sz="0" w:space="0" w:color="auto"/>
                      </w:divBdr>
                    </w:div>
                  </w:divsChild>
                </w:div>
                <w:div w:id="1486357276">
                  <w:marLeft w:val="0"/>
                  <w:marRight w:val="0"/>
                  <w:marTop w:val="210"/>
                  <w:marBottom w:val="0"/>
                  <w:divBdr>
                    <w:top w:val="none" w:sz="0" w:space="0" w:color="auto"/>
                    <w:left w:val="none" w:sz="0" w:space="0" w:color="auto"/>
                    <w:bottom w:val="none" w:sz="0" w:space="0" w:color="auto"/>
                    <w:right w:val="none" w:sz="0" w:space="0" w:color="auto"/>
                  </w:divBdr>
                  <w:divsChild>
                    <w:div w:id="12667704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964575">
      <w:bodyDiv w:val="1"/>
      <w:marLeft w:val="0"/>
      <w:marRight w:val="0"/>
      <w:marTop w:val="0"/>
      <w:marBottom w:val="0"/>
      <w:divBdr>
        <w:top w:val="none" w:sz="0" w:space="0" w:color="auto"/>
        <w:left w:val="none" w:sz="0" w:space="0" w:color="auto"/>
        <w:bottom w:val="none" w:sz="0" w:space="0" w:color="auto"/>
        <w:right w:val="none" w:sz="0" w:space="0" w:color="auto"/>
      </w:divBdr>
      <w:divsChild>
        <w:div w:id="1740203817">
          <w:marLeft w:val="0"/>
          <w:marRight w:val="0"/>
          <w:marTop w:val="390"/>
          <w:marBottom w:val="0"/>
          <w:divBdr>
            <w:top w:val="none" w:sz="0" w:space="0" w:color="auto"/>
            <w:left w:val="none" w:sz="0" w:space="0" w:color="auto"/>
            <w:bottom w:val="none" w:sz="0" w:space="0" w:color="auto"/>
            <w:right w:val="none" w:sz="0" w:space="0" w:color="auto"/>
          </w:divBdr>
        </w:div>
        <w:div w:id="1854101109">
          <w:marLeft w:val="0"/>
          <w:marRight w:val="0"/>
          <w:marTop w:val="0"/>
          <w:marBottom w:val="0"/>
          <w:divBdr>
            <w:top w:val="none" w:sz="0" w:space="0" w:color="auto"/>
            <w:left w:val="none" w:sz="0" w:space="0" w:color="auto"/>
            <w:bottom w:val="none" w:sz="0" w:space="0" w:color="auto"/>
            <w:right w:val="none" w:sz="0" w:space="0" w:color="auto"/>
          </w:divBdr>
          <w:divsChild>
            <w:div w:id="1934707927">
              <w:marLeft w:val="0"/>
              <w:marRight w:val="0"/>
              <w:marTop w:val="0"/>
              <w:marBottom w:val="0"/>
              <w:divBdr>
                <w:top w:val="none" w:sz="0" w:space="0" w:color="auto"/>
                <w:left w:val="none" w:sz="0" w:space="0" w:color="auto"/>
                <w:bottom w:val="none" w:sz="0" w:space="0" w:color="auto"/>
                <w:right w:val="none" w:sz="0" w:space="0" w:color="auto"/>
              </w:divBdr>
              <w:divsChild>
                <w:div w:id="882063012">
                  <w:marLeft w:val="0"/>
                  <w:marRight w:val="0"/>
                  <w:marTop w:val="210"/>
                  <w:marBottom w:val="210"/>
                  <w:divBdr>
                    <w:top w:val="none" w:sz="0" w:space="0" w:color="auto"/>
                    <w:left w:val="none" w:sz="0" w:space="0" w:color="auto"/>
                    <w:bottom w:val="none" w:sz="0" w:space="0" w:color="auto"/>
                    <w:right w:val="none" w:sz="0" w:space="0" w:color="auto"/>
                  </w:divBdr>
                  <w:divsChild>
                    <w:div w:id="1313485115">
                      <w:marLeft w:val="480"/>
                      <w:marRight w:val="0"/>
                      <w:marTop w:val="0"/>
                      <w:marBottom w:val="0"/>
                      <w:divBdr>
                        <w:top w:val="none" w:sz="0" w:space="0" w:color="auto"/>
                        <w:left w:val="none" w:sz="0" w:space="0" w:color="auto"/>
                        <w:bottom w:val="none" w:sz="0" w:space="0" w:color="auto"/>
                        <w:right w:val="none" w:sz="0" w:space="0" w:color="auto"/>
                      </w:divBdr>
                      <w:divsChild>
                        <w:div w:id="727727948">
                          <w:marLeft w:val="0"/>
                          <w:marRight w:val="0"/>
                          <w:marTop w:val="0"/>
                          <w:marBottom w:val="0"/>
                          <w:divBdr>
                            <w:top w:val="none" w:sz="0" w:space="0" w:color="auto"/>
                            <w:left w:val="none" w:sz="0" w:space="0" w:color="auto"/>
                            <w:bottom w:val="none" w:sz="0" w:space="0" w:color="auto"/>
                            <w:right w:val="none" w:sz="0" w:space="0" w:color="auto"/>
                          </w:divBdr>
                          <w:divsChild>
                            <w:div w:id="756830743">
                              <w:marLeft w:val="0"/>
                              <w:marRight w:val="0"/>
                              <w:marTop w:val="210"/>
                              <w:marBottom w:val="210"/>
                              <w:divBdr>
                                <w:top w:val="none" w:sz="0" w:space="0" w:color="auto"/>
                                <w:left w:val="none" w:sz="0" w:space="0" w:color="auto"/>
                                <w:bottom w:val="none" w:sz="0" w:space="0" w:color="auto"/>
                                <w:right w:val="none" w:sz="0" w:space="0" w:color="auto"/>
                              </w:divBdr>
                              <w:divsChild>
                                <w:div w:id="661543213">
                                  <w:marLeft w:val="480"/>
                                  <w:marRight w:val="0"/>
                                  <w:marTop w:val="0"/>
                                  <w:marBottom w:val="0"/>
                                  <w:divBdr>
                                    <w:top w:val="none" w:sz="0" w:space="0" w:color="auto"/>
                                    <w:left w:val="none" w:sz="0" w:space="0" w:color="auto"/>
                                    <w:bottom w:val="none" w:sz="0" w:space="0" w:color="auto"/>
                                    <w:right w:val="none" w:sz="0" w:space="0" w:color="auto"/>
                                  </w:divBdr>
                                </w:div>
                              </w:divsChild>
                            </w:div>
                            <w:div w:id="1108356147">
                              <w:marLeft w:val="0"/>
                              <w:marRight w:val="0"/>
                              <w:marTop w:val="210"/>
                              <w:marBottom w:val="0"/>
                              <w:divBdr>
                                <w:top w:val="none" w:sz="0" w:space="0" w:color="auto"/>
                                <w:left w:val="none" w:sz="0" w:space="0" w:color="auto"/>
                                <w:bottom w:val="none" w:sz="0" w:space="0" w:color="auto"/>
                                <w:right w:val="none" w:sz="0" w:space="0" w:color="auto"/>
                              </w:divBdr>
                              <w:divsChild>
                                <w:div w:id="14456133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36819">
                  <w:marLeft w:val="0"/>
                  <w:marRight w:val="0"/>
                  <w:marTop w:val="210"/>
                  <w:marBottom w:val="210"/>
                  <w:divBdr>
                    <w:top w:val="none" w:sz="0" w:space="0" w:color="auto"/>
                    <w:left w:val="none" w:sz="0" w:space="0" w:color="auto"/>
                    <w:bottom w:val="none" w:sz="0" w:space="0" w:color="auto"/>
                    <w:right w:val="none" w:sz="0" w:space="0" w:color="auto"/>
                  </w:divBdr>
                  <w:divsChild>
                    <w:div w:id="1060179460">
                      <w:marLeft w:val="480"/>
                      <w:marRight w:val="0"/>
                      <w:marTop w:val="0"/>
                      <w:marBottom w:val="0"/>
                      <w:divBdr>
                        <w:top w:val="none" w:sz="0" w:space="0" w:color="auto"/>
                        <w:left w:val="none" w:sz="0" w:space="0" w:color="auto"/>
                        <w:bottom w:val="none" w:sz="0" w:space="0" w:color="auto"/>
                        <w:right w:val="none" w:sz="0" w:space="0" w:color="auto"/>
                      </w:divBdr>
                    </w:div>
                  </w:divsChild>
                </w:div>
                <w:div w:id="1777946138">
                  <w:marLeft w:val="0"/>
                  <w:marRight w:val="0"/>
                  <w:marTop w:val="210"/>
                  <w:marBottom w:val="210"/>
                  <w:divBdr>
                    <w:top w:val="none" w:sz="0" w:space="0" w:color="auto"/>
                    <w:left w:val="none" w:sz="0" w:space="0" w:color="auto"/>
                    <w:bottom w:val="none" w:sz="0" w:space="0" w:color="auto"/>
                    <w:right w:val="none" w:sz="0" w:space="0" w:color="auto"/>
                  </w:divBdr>
                  <w:divsChild>
                    <w:div w:id="94831142">
                      <w:marLeft w:val="480"/>
                      <w:marRight w:val="0"/>
                      <w:marTop w:val="0"/>
                      <w:marBottom w:val="0"/>
                      <w:divBdr>
                        <w:top w:val="none" w:sz="0" w:space="0" w:color="auto"/>
                        <w:left w:val="none" w:sz="0" w:space="0" w:color="auto"/>
                        <w:bottom w:val="none" w:sz="0" w:space="0" w:color="auto"/>
                        <w:right w:val="none" w:sz="0" w:space="0" w:color="auto"/>
                      </w:divBdr>
                    </w:div>
                  </w:divsChild>
                </w:div>
                <w:div w:id="1925647603">
                  <w:marLeft w:val="0"/>
                  <w:marRight w:val="0"/>
                  <w:marTop w:val="210"/>
                  <w:marBottom w:val="210"/>
                  <w:divBdr>
                    <w:top w:val="none" w:sz="0" w:space="0" w:color="auto"/>
                    <w:left w:val="none" w:sz="0" w:space="0" w:color="auto"/>
                    <w:bottom w:val="none" w:sz="0" w:space="0" w:color="auto"/>
                    <w:right w:val="none" w:sz="0" w:space="0" w:color="auto"/>
                  </w:divBdr>
                  <w:divsChild>
                    <w:div w:id="1677003606">
                      <w:marLeft w:val="480"/>
                      <w:marRight w:val="0"/>
                      <w:marTop w:val="0"/>
                      <w:marBottom w:val="0"/>
                      <w:divBdr>
                        <w:top w:val="none" w:sz="0" w:space="0" w:color="auto"/>
                        <w:left w:val="none" w:sz="0" w:space="0" w:color="auto"/>
                        <w:bottom w:val="none" w:sz="0" w:space="0" w:color="auto"/>
                        <w:right w:val="none" w:sz="0" w:space="0" w:color="auto"/>
                      </w:divBdr>
                    </w:div>
                  </w:divsChild>
                </w:div>
                <w:div w:id="243955316">
                  <w:marLeft w:val="0"/>
                  <w:marRight w:val="0"/>
                  <w:marTop w:val="210"/>
                  <w:marBottom w:val="210"/>
                  <w:divBdr>
                    <w:top w:val="none" w:sz="0" w:space="0" w:color="auto"/>
                    <w:left w:val="none" w:sz="0" w:space="0" w:color="auto"/>
                    <w:bottom w:val="none" w:sz="0" w:space="0" w:color="auto"/>
                    <w:right w:val="none" w:sz="0" w:space="0" w:color="auto"/>
                  </w:divBdr>
                  <w:divsChild>
                    <w:div w:id="1121608394">
                      <w:marLeft w:val="480"/>
                      <w:marRight w:val="0"/>
                      <w:marTop w:val="0"/>
                      <w:marBottom w:val="0"/>
                      <w:divBdr>
                        <w:top w:val="none" w:sz="0" w:space="0" w:color="auto"/>
                        <w:left w:val="none" w:sz="0" w:space="0" w:color="auto"/>
                        <w:bottom w:val="none" w:sz="0" w:space="0" w:color="auto"/>
                        <w:right w:val="none" w:sz="0" w:space="0" w:color="auto"/>
                      </w:divBdr>
                    </w:div>
                  </w:divsChild>
                </w:div>
                <w:div w:id="1764915100">
                  <w:marLeft w:val="0"/>
                  <w:marRight w:val="0"/>
                  <w:marTop w:val="210"/>
                  <w:marBottom w:val="210"/>
                  <w:divBdr>
                    <w:top w:val="none" w:sz="0" w:space="0" w:color="auto"/>
                    <w:left w:val="none" w:sz="0" w:space="0" w:color="auto"/>
                    <w:bottom w:val="none" w:sz="0" w:space="0" w:color="auto"/>
                    <w:right w:val="none" w:sz="0" w:space="0" w:color="auto"/>
                  </w:divBdr>
                  <w:divsChild>
                    <w:div w:id="2088526314">
                      <w:marLeft w:val="480"/>
                      <w:marRight w:val="0"/>
                      <w:marTop w:val="0"/>
                      <w:marBottom w:val="0"/>
                      <w:divBdr>
                        <w:top w:val="none" w:sz="0" w:space="0" w:color="auto"/>
                        <w:left w:val="none" w:sz="0" w:space="0" w:color="auto"/>
                        <w:bottom w:val="none" w:sz="0" w:space="0" w:color="auto"/>
                        <w:right w:val="none" w:sz="0" w:space="0" w:color="auto"/>
                      </w:divBdr>
                    </w:div>
                  </w:divsChild>
                </w:div>
                <w:div w:id="200557719">
                  <w:marLeft w:val="0"/>
                  <w:marRight w:val="0"/>
                  <w:marTop w:val="210"/>
                  <w:marBottom w:val="0"/>
                  <w:divBdr>
                    <w:top w:val="none" w:sz="0" w:space="0" w:color="auto"/>
                    <w:left w:val="none" w:sz="0" w:space="0" w:color="auto"/>
                    <w:bottom w:val="none" w:sz="0" w:space="0" w:color="auto"/>
                    <w:right w:val="none" w:sz="0" w:space="0" w:color="auto"/>
                  </w:divBdr>
                  <w:divsChild>
                    <w:div w:id="1018311777">
                      <w:marLeft w:val="480"/>
                      <w:marRight w:val="0"/>
                      <w:marTop w:val="0"/>
                      <w:marBottom w:val="0"/>
                      <w:divBdr>
                        <w:top w:val="none" w:sz="0" w:space="0" w:color="auto"/>
                        <w:left w:val="none" w:sz="0" w:space="0" w:color="auto"/>
                        <w:bottom w:val="none" w:sz="0" w:space="0" w:color="auto"/>
                        <w:right w:val="none" w:sz="0" w:space="0" w:color="auto"/>
                      </w:divBdr>
                      <w:divsChild>
                        <w:div w:id="1156652654">
                          <w:marLeft w:val="0"/>
                          <w:marRight w:val="0"/>
                          <w:marTop w:val="0"/>
                          <w:marBottom w:val="0"/>
                          <w:divBdr>
                            <w:top w:val="none" w:sz="0" w:space="0" w:color="auto"/>
                            <w:left w:val="none" w:sz="0" w:space="0" w:color="auto"/>
                            <w:bottom w:val="none" w:sz="0" w:space="0" w:color="auto"/>
                            <w:right w:val="none" w:sz="0" w:space="0" w:color="auto"/>
                          </w:divBdr>
                        </w:div>
                        <w:div w:id="413091269">
                          <w:marLeft w:val="0"/>
                          <w:marRight w:val="0"/>
                          <w:marTop w:val="0"/>
                          <w:marBottom w:val="0"/>
                          <w:divBdr>
                            <w:top w:val="none" w:sz="0" w:space="0" w:color="auto"/>
                            <w:left w:val="none" w:sz="0" w:space="0" w:color="auto"/>
                            <w:bottom w:val="none" w:sz="0" w:space="0" w:color="auto"/>
                            <w:right w:val="none" w:sz="0" w:space="0" w:color="auto"/>
                          </w:divBdr>
                          <w:divsChild>
                            <w:div w:id="1304700652">
                              <w:marLeft w:val="0"/>
                              <w:marRight w:val="0"/>
                              <w:marTop w:val="210"/>
                              <w:marBottom w:val="210"/>
                              <w:divBdr>
                                <w:top w:val="none" w:sz="0" w:space="0" w:color="auto"/>
                                <w:left w:val="none" w:sz="0" w:space="0" w:color="auto"/>
                                <w:bottom w:val="none" w:sz="0" w:space="0" w:color="auto"/>
                                <w:right w:val="none" w:sz="0" w:space="0" w:color="auto"/>
                              </w:divBdr>
                              <w:divsChild>
                                <w:div w:id="1613630076">
                                  <w:marLeft w:val="480"/>
                                  <w:marRight w:val="0"/>
                                  <w:marTop w:val="0"/>
                                  <w:marBottom w:val="0"/>
                                  <w:divBdr>
                                    <w:top w:val="none" w:sz="0" w:space="0" w:color="auto"/>
                                    <w:left w:val="none" w:sz="0" w:space="0" w:color="auto"/>
                                    <w:bottom w:val="none" w:sz="0" w:space="0" w:color="auto"/>
                                    <w:right w:val="none" w:sz="0" w:space="0" w:color="auto"/>
                                  </w:divBdr>
                                </w:div>
                              </w:divsChild>
                            </w:div>
                            <w:div w:id="920213297">
                              <w:marLeft w:val="0"/>
                              <w:marRight w:val="0"/>
                              <w:marTop w:val="210"/>
                              <w:marBottom w:val="210"/>
                              <w:divBdr>
                                <w:top w:val="none" w:sz="0" w:space="0" w:color="auto"/>
                                <w:left w:val="none" w:sz="0" w:space="0" w:color="auto"/>
                                <w:bottom w:val="none" w:sz="0" w:space="0" w:color="auto"/>
                                <w:right w:val="none" w:sz="0" w:space="0" w:color="auto"/>
                              </w:divBdr>
                              <w:divsChild>
                                <w:div w:id="1053770321">
                                  <w:marLeft w:val="480"/>
                                  <w:marRight w:val="0"/>
                                  <w:marTop w:val="0"/>
                                  <w:marBottom w:val="0"/>
                                  <w:divBdr>
                                    <w:top w:val="none" w:sz="0" w:space="0" w:color="auto"/>
                                    <w:left w:val="none" w:sz="0" w:space="0" w:color="auto"/>
                                    <w:bottom w:val="none" w:sz="0" w:space="0" w:color="auto"/>
                                    <w:right w:val="none" w:sz="0" w:space="0" w:color="auto"/>
                                  </w:divBdr>
                                </w:div>
                              </w:divsChild>
                            </w:div>
                            <w:div w:id="293798859">
                              <w:marLeft w:val="0"/>
                              <w:marRight w:val="0"/>
                              <w:marTop w:val="210"/>
                              <w:marBottom w:val="0"/>
                              <w:divBdr>
                                <w:top w:val="none" w:sz="0" w:space="0" w:color="auto"/>
                                <w:left w:val="none" w:sz="0" w:space="0" w:color="auto"/>
                                <w:bottom w:val="none" w:sz="0" w:space="0" w:color="auto"/>
                                <w:right w:val="none" w:sz="0" w:space="0" w:color="auto"/>
                              </w:divBdr>
                              <w:divsChild>
                                <w:div w:id="28982519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8775079" TargetMode="External"/><Relationship Id="rId3" Type="http://schemas.openxmlformats.org/officeDocument/2006/relationships/settings" Target="settings.xml"/><Relationship Id="rId7" Type="http://schemas.openxmlformats.org/officeDocument/2006/relationships/hyperlink" Target="https://ecode360.com/87750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8775070" TargetMode="External"/><Relationship Id="rId11" Type="http://schemas.openxmlformats.org/officeDocument/2006/relationships/fontTable" Target="fontTable.xml"/><Relationship Id="rId5" Type="http://schemas.openxmlformats.org/officeDocument/2006/relationships/hyperlink" Target="https://ecode360.com/8775068" TargetMode="External"/><Relationship Id="rId10" Type="http://schemas.openxmlformats.org/officeDocument/2006/relationships/hyperlink" Target="https://ecode360.com/8775068" TargetMode="External"/><Relationship Id="rId4" Type="http://schemas.openxmlformats.org/officeDocument/2006/relationships/webSettings" Target="webSettings.xml"/><Relationship Id="rId9" Type="http://schemas.openxmlformats.org/officeDocument/2006/relationships/hyperlink" Target="https://ecode360.com/8775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Mosack</dc:creator>
  <cp:keywords/>
  <dc:description/>
  <cp:lastModifiedBy>Matt Mosack</cp:lastModifiedBy>
  <cp:revision>1</cp:revision>
  <dcterms:created xsi:type="dcterms:W3CDTF">2024-04-06T09:44:00Z</dcterms:created>
  <dcterms:modified xsi:type="dcterms:W3CDTF">2024-04-06T09:54:00Z</dcterms:modified>
</cp:coreProperties>
</file>